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8259" w14:textId="5B5A5891" w:rsidR="45F2FC06" w:rsidRDefault="45F2FC06" w:rsidP="3D5EBAF9">
      <w:pPr>
        <w:jc w:val="center"/>
        <w:rPr>
          <w:rFonts w:ascii="Calibri" w:eastAsia="Calibri" w:hAnsi="Calibri" w:cs="Calibri"/>
          <w:b/>
          <w:bCs/>
          <w:color w:val="1D1C1D"/>
          <w:u w:val="single"/>
        </w:rPr>
      </w:pPr>
      <w:r w:rsidRPr="3D5EBAF9">
        <w:rPr>
          <w:rFonts w:ascii="Calibri" w:eastAsia="Calibri" w:hAnsi="Calibri" w:cs="Calibri"/>
          <w:b/>
          <w:bCs/>
          <w:color w:val="1D1C1D"/>
          <w:u w:val="single"/>
        </w:rPr>
        <w:t>Query and Retrieve (Q/R)</w:t>
      </w:r>
    </w:p>
    <w:p w14:paraId="59A472DD" w14:textId="77777777" w:rsidR="00736445" w:rsidRDefault="00736445" w:rsidP="3D5EBAF9">
      <w:pPr>
        <w:jc w:val="center"/>
        <w:rPr>
          <w:rFonts w:ascii="Calibri" w:eastAsia="Calibri" w:hAnsi="Calibri" w:cs="Calibri"/>
          <w:b/>
          <w:bCs/>
          <w:color w:val="1D1C1D"/>
          <w:u w:val="single"/>
        </w:rPr>
      </w:pPr>
    </w:p>
    <w:p w14:paraId="30279031" w14:textId="0A1D14B3" w:rsidR="7AA9D248" w:rsidRDefault="00DA7CA4" w:rsidP="3D5EBAF9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1D1C1D"/>
        </w:rPr>
      </w:pPr>
      <w:hyperlink w:anchor="WhatisQR" w:history="1">
        <w:r w:rsidR="7AA9D248" w:rsidRPr="00116BB2">
          <w:rPr>
            <w:rStyle w:val="Hyperlink"/>
            <w:rFonts w:ascii="Calibri" w:eastAsia="Calibri" w:hAnsi="Calibri" w:cs="Calibri"/>
          </w:rPr>
          <w:t>What is Q/R?</w:t>
        </w:r>
      </w:hyperlink>
    </w:p>
    <w:p w14:paraId="23D22B38" w14:textId="615F1E97" w:rsidR="7AA9D248" w:rsidRDefault="00DA7CA4" w:rsidP="3D5EBAF9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1D1C1D"/>
        </w:rPr>
      </w:pPr>
      <w:hyperlink w:anchor="HowdoesQRwork" w:history="1">
        <w:r w:rsidR="7AA9D248" w:rsidRPr="00DB4D97">
          <w:rPr>
            <w:rStyle w:val="Hyperlink"/>
            <w:rFonts w:ascii="Calibri" w:eastAsia="Calibri" w:hAnsi="Calibri" w:cs="Calibri"/>
          </w:rPr>
          <w:t>How does Q/R work?</w:t>
        </w:r>
      </w:hyperlink>
    </w:p>
    <w:p w14:paraId="5F90804C" w14:textId="25D915EC" w:rsidR="7AA9D248" w:rsidRDefault="00DA7CA4" w:rsidP="3D5EBAF9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1D1C1D"/>
        </w:rPr>
      </w:pPr>
      <w:hyperlink w:anchor="WhichSiteshaveQR" w:history="1">
        <w:r w:rsidR="7AA9D248" w:rsidRPr="00DB4D97">
          <w:rPr>
            <w:rStyle w:val="Hyperlink"/>
            <w:rFonts w:ascii="Calibri" w:eastAsia="Calibri" w:hAnsi="Calibri" w:cs="Calibri"/>
          </w:rPr>
          <w:t>How do I know which sites have Q/R?</w:t>
        </w:r>
      </w:hyperlink>
    </w:p>
    <w:p w14:paraId="13F8E9B1" w14:textId="7ACE9D68" w:rsidR="7AA9D248" w:rsidRDefault="00DA7CA4" w:rsidP="3D5EBAF9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1D1C1D"/>
        </w:rPr>
      </w:pPr>
      <w:hyperlink w:anchor="WhyisQRslower" w:history="1">
        <w:r w:rsidR="7AA9D248" w:rsidRPr="00DB4D97">
          <w:rPr>
            <w:rStyle w:val="Hyperlink"/>
            <w:rFonts w:ascii="Calibri" w:eastAsia="Calibri" w:hAnsi="Calibri" w:cs="Calibri"/>
          </w:rPr>
          <w:t>Why is Q/R slower to load images?</w:t>
        </w:r>
      </w:hyperlink>
    </w:p>
    <w:p w14:paraId="44CC14D4" w14:textId="0C1B8FF7" w:rsidR="7AA9D248" w:rsidRDefault="7AA9D248" w:rsidP="3D5EBAF9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1D1C1D"/>
        </w:rPr>
      </w:pPr>
      <w:r w:rsidRPr="3D5EBAF9">
        <w:rPr>
          <w:rFonts w:ascii="Calibri" w:eastAsia="Calibri" w:hAnsi="Calibri" w:cs="Calibri"/>
          <w:color w:val="1D1C1D"/>
        </w:rPr>
        <w:t>Once it is fully loaded, it will store on a temp DB for 24 hours</w:t>
      </w:r>
    </w:p>
    <w:p w14:paraId="19F64FC0" w14:textId="174B8BE4" w:rsidR="7AA9D248" w:rsidRDefault="00DA7CA4" w:rsidP="3D5EBAF9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1D1C1D"/>
        </w:rPr>
      </w:pPr>
      <w:hyperlink w:anchor="WhathappensQR" w:history="1">
        <w:r w:rsidR="7AA9D248" w:rsidRPr="00FD67AD">
          <w:rPr>
            <w:rStyle w:val="Hyperlink"/>
            <w:rFonts w:ascii="Calibri" w:eastAsia="Calibri" w:hAnsi="Calibri" w:cs="Calibri"/>
          </w:rPr>
          <w:t>What happens if I call a site for a prior that was already pulled by Q/R?</w:t>
        </w:r>
        <w:r w:rsidR="00633982" w:rsidRPr="00FD67AD">
          <w:rPr>
            <w:rStyle w:val="Hyperlink"/>
            <w:rFonts w:ascii="Calibri" w:eastAsia="Calibri" w:hAnsi="Calibri" w:cs="Calibri"/>
          </w:rPr>
          <w:t xml:space="preserve"> </w:t>
        </w:r>
        <w:r w:rsidR="7AA9D248" w:rsidRPr="00FD67AD">
          <w:rPr>
            <w:rStyle w:val="Hyperlink"/>
            <w:rFonts w:ascii="Calibri" w:eastAsia="Calibri" w:hAnsi="Calibri" w:cs="Calibri"/>
          </w:rPr>
          <w:t xml:space="preserve"> Will th</w:t>
        </w:r>
        <w:r w:rsidR="00E33543">
          <w:rPr>
            <w:rStyle w:val="Hyperlink"/>
            <w:rFonts w:ascii="Calibri" w:eastAsia="Calibri" w:hAnsi="Calibri" w:cs="Calibri"/>
          </w:rPr>
          <w:t xml:space="preserve">ere be a </w:t>
        </w:r>
        <w:r w:rsidR="7AA9D248" w:rsidRPr="00FD67AD">
          <w:rPr>
            <w:rStyle w:val="Hyperlink"/>
            <w:rFonts w:ascii="Calibri" w:eastAsia="Calibri" w:hAnsi="Calibri" w:cs="Calibri"/>
          </w:rPr>
          <w:t>conflict?</w:t>
        </w:r>
      </w:hyperlink>
    </w:p>
    <w:p w14:paraId="453EC439" w14:textId="0AE0711F" w:rsidR="01BE78CC" w:rsidRDefault="00DA7CA4" w:rsidP="3D5EBAF9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1D1C1D"/>
        </w:rPr>
      </w:pPr>
      <w:hyperlink w:anchor="ifpriorQR" w:history="1">
        <w:r w:rsidR="01BE78CC" w:rsidRPr="00FD67AD">
          <w:rPr>
            <w:rStyle w:val="Hyperlink"/>
            <w:rFonts w:ascii="Calibri" w:eastAsia="Calibri" w:hAnsi="Calibri" w:cs="Calibri"/>
          </w:rPr>
          <w:t>If a prior was already sent to Avreo, will that also be available for Q/R?</w:t>
        </w:r>
      </w:hyperlink>
    </w:p>
    <w:p w14:paraId="22DE6A3D" w14:textId="3E2F339F" w:rsidR="01BE78CC" w:rsidRDefault="00DA7CA4" w:rsidP="3D5EBAF9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1D1C1D"/>
        </w:rPr>
      </w:pPr>
      <w:hyperlink w:anchor="HowtoenableQR" w:history="1">
        <w:r w:rsidR="01BE78CC" w:rsidRPr="00FD67AD">
          <w:rPr>
            <w:rStyle w:val="Hyperlink"/>
            <w:rFonts w:ascii="Calibri" w:eastAsia="Calibri" w:hAnsi="Calibri" w:cs="Calibri"/>
          </w:rPr>
          <w:t>How do I enable Q/R in Avreo?</w:t>
        </w:r>
      </w:hyperlink>
    </w:p>
    <w:p w14:paraId="54632C6D" w14:textId="5BA5C2F0" w:rsidR="3D5EBAF9" w:rsidRDefault="3D5EBAF9" w:rsidP="3D5EBAF9">
      <w:pPr>
        <w:rPr>
          <w:rFonts w:ascii="Calibri" w:eastAsia="Calibri" w:hAnsi="Calibri" w:cs="Calibri"/>
          <w:color w:val="1D1C1D"/>
        </w:rPr>
      </w:pPr>
    </w:p>
    <w:p w14:paraId="131E74DC" w14:textId="0E8B6892" w:rsidR="01BE78CC" w:rsidRDefault="01BE78CC" w:rsidP="3D5EBAF9">
      <w:pPr>
        <w:rPr>
          <w:rFonts w:ascii="Calibri" w:eastAsia="Calibri" w:hAnsi="Calibri" w:cs="Calibri"/>
          <w:b/>
          <w:bCs/>
          <w:color w:val="1D1C1D"/>
          <w:u w:val="single"/>
        </w:rPr>
      </w:pPr>
      <w:bookmarkStart w:id="0" w:name="WhatisQR"/>
      <w:r w:rsidRPr="3D5EBAF9">
        <w:rPr>
          <w:rFonts w:ascii="Calibri" w:eastAsia="Calibri" w:hAnsi="Calibri" w:cs="Calibri"/>
          <w:b/>
          <w:bCs/>
          <w:color w:val="1D1C1D"/>
          <w:u w:val="single"/>
        </w:rPr>
        <w:t>What is Q/R?</w:t>
      </w:r>
    </w:p>
    <w:bookmarkEnd w:id="0"/>
    <w:p w14:paraId="5996D6AE" w14:textId="554DA28F" w:rsidR="01BE78CC" w:rsidRDefault="3CB5A45D" w:rsidP="3D5EBAF9">
      <w:pPr>
        <w:rPr>
          <w:rFonts w:ascii="Calibri" w:eastAsia="Calibri" w:hAnsi="Calibri" w:cs="Calibri"/>
          <w:color w:val="1D1C1D"/>
        </w:rPr>
      </w:pPr>
      <w:r w:rsidRPr="32BB84AE">
        <w:rPr>
          <w:rFonts w:ascii="Calibri" w:eastAsia="Calibri" w:hAnsi="Calibri" w:cs="Calibri"/>
          <w:color w:val="1D1C1D"/>
        </w:rPr>
        <w:t xml:space="preserve">Query/Retrieve allows </w:t>
      </w:r>
      <w:r w:rsidR="01BE78CC" w:rsidRPr="32BB84AE">
        <w:rPr>
          <w:rFonts w:ascii="Calibri" w:eastAsia="Calibri" w:hAnsi="Calibri" w:cs="Calibri"/>
          <w:color w:val="1D1C1D"/>
        </w:rPr>
        <w:t xml:space="preserve">Avreo to communicate with a local PACS server (or VNA) </w:t>
      </w:r>
      <w:r w:rsidR="2C82FD5E" w:rsidRPr="32BB84AE">
        <w:rPr>
          <w:rFonts w:ascii="Calibri" w:eastAsia="Calibri" w:hAnsi="Calibri" w:cs="Calibri"/>
          <w:color w:val="1D1C1D"/>
        </w:rPr>
        <w:t xml:space="preserve">to </w:t>
      </w:r>
      <w:r w:rsidR="01BE78CC" w:rsidRPr="32BB84AE">
        <w:rPr>
          <w:rFonts w:ascii="Calibri" w:eastAsia="Calibri" w:hAnsi="Calibri" w:cs="Calibri"/>
          <w:color w:val="1D1C1D"/>
        </w:rPr>
        <w:t>query</w:t>
      </w:r>
      <w:r w:rsidR="18B2FBEA" w:rsidRPr="32BB84AE">
        <w:rPr>
          <w:rFonts w:ascii="Calibri" w:eastAsia="Calibri" w:hAnsi="Calibri" w:cs="Calibri"/>
          <w:color w:val="1D1C1D"/>
        </w:rPr>
        <w:t xml:space="preserve"> (search)</w:t>
      </w:r>
      <w:r w:rsidR="2DF991C5" w:rsidRPr="32BB84AE">
        <w:rPr>
          <w:rFonts w:ascii="Calibri" w:eastAsia="Calibri" w:hAnsi="Calibri" w:cs="Calibri"/>
          <w:color w:val="1D1C1D"/>
        </w:rPr>
        <w:t xml:space="preserve"> </w:t>
      </w:r>
      <w:r w:rsidR="130CDDB7" w:rsidRPr="32BB84AE">
        <w:rPr>
          <w:rFonts w:ascii="Calibri" w:eastAsia="Calibri" w:hAnsi="Calibri" w:cs="Calibri"/>
          <w:color w:val="1D1C1D"/>
        </w:rPr>
        <w:t xml:space="preserve">for prior </w:t>
      </w:r>
      <w:proofErr w:type="gramStart"/>
      <w:r w:rsidR="130CDDB7" w:rsidRPr="32BB84AE">
        <w:rPr>
          <w:rFonts w:ascii="Calibri" w:eastAsia="Calibri" w:hAnsi="Calibri" w:cs="Calibri"/>
          <w:color w:val="1D1C1D"/>
        </w:rPr>
        <w:t>studies,</w:t>
      </w:r>
      <w:r w:rsidR="1DAE0784" w:rsidRPr="32BB84AE">
        <w:rPr>
          <w:rFonts w:ascii="Calibri" w:eastAsia="Calibri" w:hAnsi="Calibri" w:cs="Calibri"/>
          <w:color w:val="1D1C1D"/>
        </w:rPr>
        <w:t xml:space="preserve"> </w:t>
      </w:r>
      <w:r w:rsidR="4A5235DC" w:rsidRPr="32BB84AE">
        <w:rPr>
          <w:rFonts w:ascii="Calibri" w:eastAsia="Calibri" w:hAnsi="Calibri" w:cs="Calibri"/>
          <w:color w:val="1D1C1D"/>
        </w:rPr>
        <w:t>and</w:t>
      </w:r>
      <w:proofErr w:type="gramEnd"/>
      <w:r w:rsidR="4A5235DC" w:rsidRPr="32BB84AE">
        <w:rPr>
          <w:rFonts w:ascii="Calibri" w:eastAsia="Calibri" w:hAnsi="Calibri" w:cs="Calibri"/>
          <w:color w:val="1D1C1D"/>
        </w:rPr>
        <w:t xml:space="preserve"> </w:t>
      </w:r>
      <w:r w:rsidR="4F943A9C" w:rsidRPr="32BB84AE">
        <w:rPr>
          <w:rFonts w:ascii="Calibri" w:eastAsia="Calibri" w:hAnsi="Calibri" w:cs="Calibri"/>
          <w:color w:val="1D1C1D"/>
        </w:rPr>
        <w:t xml:space="preserve">retrieve </w:t>
      </w:r>
      <w:r w:rsidR="4A5235DC" w:rsidRPr="32BB84AE">
        <w:rPr>
          <w:rFonts w:ascii="Calibri" w:eastAsia="Calibri" w:hAnsi="Calibri" w:cs="Calibri"/>
          <w:color w:val="1D1C1D"/>
        </w:rPr>
        <w:t>the study</w:t>
      </w:r>
      <w:r w:rsidR="7E8EE466" w:rsidRPr="32BB84AE">
        <w:rPr>
          <w:rFonts w:ascii="Calibri" w:eastAsia="Calibri" w:hAnsi="Calibri" w:cs="Calibri"/>
          <w:color w:val="1D1C1D"/>
        </w:rPr>
        <w:t xml:space="preserve"> if available</w:t>
      </w:r>
      <w:r w:rsidR="4A5235DC" w:rsidRPr="32BB84AE">
        <w:rPr>
          <w:rFonts w:ascii="Calibri" w:eastAsia="Calibri" w:hAnsi="Calibri" w:cs="Calibri"/>
          <w:color w:val="1D1C1D"/>
        </w:rPr>
        <w:t>.</w:t>
      </w:r>
    </w:p>
    <w:p w14:paraId="279FA823" w14:textId="6A073571" w:rsidR="7E955238" w:rsidRDefault="7E955238" w:rsidP="3D5EBAF9">
      <w:pPr>
        <w:rPr>
          <w:rFonts w:ascii="Calibri" w:eastAsia="Calibri" w:hAnsi="Calibri" w:cs="Calibri"/>
          <w:color w:val="1D1C1D"/>
        </w:rPr>
      </w:pPr>
      <w:bookmarkStart w:id="1" w:name="HowdoesQRwork"/>
      <w:r w:rsidRPr="3D5EBAF9">
        <w:rPr>
          <w:rFonts w:ascii="Calibri" w:eastAsia="Calibri" w:hAnsi="Calibri" w:cs="Calibri"/>
          <w:b/>
          <w:bCs/>
          <w:color w:val="1D1C1D"/>
          <w:u w:val="single"/>
        </w:rPr>
        <w:t>How does Q/R work?</w:t>
      </w:r>
    </w:p>
    <w:bookmarkEnd w:id="1"/>
    <w:p w14:paraId="61ED01DE" w14:textId="34EE29A0" w:rsidR="7E955238" w:rsidRDefault="7E955238" w:rsidP="3D5EBAF9">
      <w:r w:rsidRPr="32BB84AE">
        <w:rPr>
          <w:rFonts w:ascii="Calibri" w:eastAsia="Calibri" w:hAnsi="Calibri" w:cs="Calibri"/>
          <w:color w:val="1D1C1D"/>
        </w:rPr>
        <w:t xml:space="preserve">When a study is opened, Avreo will automatically perform a “CFIND” against the local PACS for a list </w:t>
      </w:r>
      <w:r w:rsidR="5BA4802A" w:rsidRPr="32BB84AE">
        <w:rPr>
          <w:rFonts w:ascii="Calibri" w:eastAsia="Calibri" w:hAnsi="Calibri" w:cs="Calibri"/>
          <w:color w:val="1D1C1D"/>
        </w:rPr>
        <w:t>of prior i</w:t>
      </w:r>
      <w:r w:rsidR="290448F3" w:rsidRPr="32BB84AE">
        <w:rPr>
          <w:rFonts w:ascii="Calibri" w:eastAsia="Calibri" w:hAnsi="Calibri" w:cs="Calibri"/>
          <w:color w:val="1D1C1D"/>
        </w:rPr>
        <w:t xml:space="preserve">maging for a particular patient </w:t>
      </w:r>
      <w:r w:rsidR="5BA4802A" w:rsidRPr="32BB84AE">
        <w:rPr>
          <w:rFonts w:ascii="Calibri" w:eastAsia="Calibri" w:hAnsi="Calibri" w:cs="Calibri"/>
          <w:color w:val="1D1C1D"/>
        </w:rPr>
        <w:t>and populate this list</w:t>
      </w:r>
      <w:r w:rsidR="16780A9E" w:rsidRPr="32BB84AE">
        <w:rPr>
          <w:rFonts w:ascii="Calibri" w:eastAsia="Calibri" w:hAnsi="Calibri" w:cs="Calibri"/>
          <w:color w:val="1D1C1D"/>
        </w:rPr>
        <w:t xml:space="preserve"> of prior studies</w:t>
      </w:r>
      <w:r w:rsidR="5BA4802A" w:rsidRPr="32BB84AE">
        <w:rPr>
          <w:rFonts w:ascii="Calibri" w:eastAsia="Calibri" w:hAnsi="Calibri" w:cs="Calibri"/>
          <w:color w:val="1D1C1D"/>
        </w:rPr>
        <w:t xml:space="preserve"> in the “MPI Candidates” folder.</w:t>
      </w:r>
      <w:r w:rsidR="00633982" w:rsidRPr="32BB84AE">
        <w:rPr>
          <w:rFonts w:ascii="Calibri" w:eastAsia="Calibri" w:hAnsi="Calibri" w:cs="Calibri"/>
          <w:color w:val="1D1C1D"/>
        </w:rPr>
        <w:t xml:space="preserve"> </w:t>
      </w:r>
      <w:r w:rsidR="5BA4802A" w:rsidRPr="32BB84AE">
        <w:rPr>
          <w:rFonts w:ascii="Calibri" w:eastAsia="Calibri" w:hAnsi="Calibri" w:cs="Calibri"/>
          <w:color w:val="1D1C1D"/>
        </w:rPr>
        <w:t xml:space="preserve"> Screenshot below:</w:t>
      </w:r>
    </w:p>
    <w:p w14:paraId="4551F151" w14:textId="18F172E3" w:rsidR="122DCD41" w:rsidRDefault="122DCD41" w:rsidP="3D5EBAF9">
      <w:r>
        <w:rPr>
          <w:noProof/>
        </w:rPr>
        <w:drawing>
          <wp:inline distT="0" distB="0" distL="0" distR="0" wp14:anchorId="2BD34892" wp14:editId="159CF5F2">
            <wp:extent cx="4572000" cy="704850"/>
            <wp:effectExtent l="0" t="0" r="0" b="0"/>
            <wp:docPr id="775184903" name="Picture 775184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C1BA9" w14:textId="66FCE65C" w:rsidR="122DCD41" w:rsidRDefault="122DCD41" w:rsidP="3D5EBAF9">
      <w:r>
        <w:t>Studies stored on the local PACS will be notated as “EXTERNAL” underneath the status column.</w:t>
      </w:r>
      <w:r w:rsidR="4E975FBF">
        <w:t xml:space="preserve">  </w:t>
      </w:r>
      <w:r w:rsidR="72F2D229">
        <w:t>C</w:t>
      </w:r>
      <w:r w:rsidR="4E975FBF">
        <w:t>lick the icon underneath the image archive (IA) column</w:t>
      </w:r>
      <w:r w:rsidR="4A3B682A">
        <w:t xml:space="preserve"> to </w:t>
      </w:r>
      <w:r w:rsidR="00540767">
        <w:t>pull</w:t>
      </w:r>
      <w:r w:rsidR="4A3B682A">
        <w:t xml:space="preserve"> the prior</w:t>
      </w:r>
      <w:r w:rsidR="4E975FBF">
        <w:t xml:space="preserve">.  </w:t>
      </w:r>
      <w:r w:rsidR="1BC0924A">
        <w:t xml:space="preserve">Upon clicking the icon, Avreo will perform a second “CFIND” for the prior, then a </w:t>
      </w:r>
      <w:r w:rsidR="335153B0">
        <w:t>“CMOVE” to retrieve/pull the prior into our server.</w:t>
      </w:r>
    </w:p>
    <w:p w14:paraId="44DD798A" w14:textId="314946C4" w:rsidR="335153B0" w:rsidRDefault="335153B0" w:rsidP="3D5EBAF9">
      <w:r>
        <w:t xml:space="preserve">Studies pulled via Q/R will be stored on </w:t>
      </w:r>
      <w:r w:rsidR="492D135F">
        <w:t xml:space="preserve">Avreo in a </w:t>
      </w:r>
      <w:r>
        <w:t>temporary database for 24 hours.  Note</w:t>
      </w:r>
      <w:r w:rsidR="00633982">
        <w:t>,</w:t>
      </w:r>
      <w:r>
        <w:t xml:space="preserve"> only studies that are completely downloaded will</w:t>
      </w:r>
      <w:r w:rsidR="1BB25930">
        <w:t xml:space="preserve"> </w:t>
      </w:r>
      <w:proofErr w:type="gramStart"/>
      <w:r>
        <w:t>store</w:t>
      </w:r>
      <w:proofErr w:type="gramEnd"/>
      <w:r>
        <w:t xml:space="preserve"> on the database</w:t>
      </w:r>
      <w:r w:rsidR="140F4FD4">
        <w:t>.</w:t>
      </w:r>
      <w:r w:rsidR="00633982">
        <w:t xml:space="preserve"> </w:t>
      </w:r>
      <w:r>
        <w:t xml:space="preserve"> </w:t>
      </w:r>
      <w:r w:rsidR="278428CF">
        <w:t>Priors stored on the temp</w:t>
      </w:r>
      <w:r w:rsidR="56A593EE">
        <w:t xml:space="preserve">orary database will transfer significantly </w:t>
      </w:r>
      <w:r w:rsidR="75913030">
        <w:t>faster.</w:t>
      </w:r>
      <w:r w:rsidR="65AD3E3B">
        <w:t xml:space="preserve"> </w:t>
      </w:r>
    </w:p>
    <w:p w14:paraId="4F1D862D" w14:textId="51677939" w:rsidR="3D5EBAF9" w:rsidRDefault="3D5EBAF9" w:rsidP="3D5EBAF9"/>
    <w:p w14:paraId="67EF448B" w14:textId="278B5022" w:rsidR="6C700C01" w:rsidRDefault="6C700C01" w:rsidP="3D5EBAF9">
      <w:bookmarkStart w:id="2" w:name="WhichSiteshaveQR"/>
      <w:r w:rsidRPr="3D5EBAF9">
        <w:rPr>
          <w:b/>
          <w:bCs/>
          <w:u w:val="single"/>
        </w:rPr>
        <w:t>How do I know which sites have Q/R?</w:t>
      </w:r>
    </w:p>
    <w:bookmarkEnd w:id="2"/>
    <w:p w14:paraId="54157CA6" w14:textId="0CF06753" w:rsidR="6C700C01" w:rsidRDefault="6C700C01" w:rsidP="3D5EBAF9">
      <w:r>
        <w:t xml:space="preserve">The location tab will notate sites </w:t>
      </w:r>
      <w:r w:rsidR="00C3684C">
        <w:t>with</w:t>
      </w:r>
      <w:r>
        <w:t xml:space="preserve"> Q/R.  Screenshot Below:</w:t>
      </w:r>
    </w:p>
    <w:p w14:paraId="1BAA42E0" w14:textId="4DC05BE6" w:rsidR="008C04AC" w:rsidRDefault="005426CB">
      <w:r>
        <w:rPr>
          <w:noProof/>
        </w:rPr>
        <w:drawing>
          <wp:inline distT="0" distB="0" distL="0" distR="0" wp14:anchorId="2B85E065" wp14:editId="75D33D49">
            <wp:extent cx="4219575" cy="1685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04AC">
        <w:br w:type="page"/>
      </w:r>
    </w:p>
    <w:p w14:paraId="0AD6B56D" w14:textId="77777777" w:rsidR="3D5EBAF9" w:rsidRDefault="3D5EBAF9" w:rsidP="3D5EBAF9"/>
    <w:p w14:paraId="04490F99" w14:textId="4DCF0BE5" w:rsidR="6C700C01" w:rsidRDefault="6C700C01" w:rsidP="3D5EBAF9">
      <w:bookmarkStart w:id="3" w:name="WhyisQRslower"/>
      <w:r w:rsidRPr="3D5EBAF9">
        <w:rPr>
          <w:b/>
          <w:bCs/>
          <w:u w:val="single"/>
        </w:rPr>
        <w:t>Why is Q/R slower to load images?</w:t>
      </w:r>
    </w:p>
    <w:bookmarkEnd w:id="3"/>
    <w:p w14:paraId="01B22FBB" w14:textId="1AF12C1A" w:rsidR="3D5EBAF9" w:rsidRDefault="01DB61E6" w:rsidP="3D5EBAF9">
      <w:r>
        <w:t>T</w:t>
      </w:r>
      <w:r w:rsidR="4CEFD6F9">
        <w:t xml:space="preserve">ransfer speeds via Q/R will </w:t>
      </w:r>
      <w:r>
        <w:t>vary site by site</w:t>
      </w:r>
      <w:r w:rsidR="3D0C2B56">
        <w:t xml:space="preserve">.  It </w:t>
      </w:r>
      <w:r w:rsidR="00693F22">
        <w:t xml:space="preserve">depends on </w:t>
      </w:r>
      <w:r w:rsidR="0082626C">
        <w:t>various factors, such as their PACS server, software,</w:t>
      </w:r>
      <w:r w:rsidR="025F9408">
        <w:t xml:space="preserve"> hardware configurations, routing rules, etc.</w:t>
      </w:r>
      <w:r w:rsidR="121068A3">
        <w:t xml:space="preserve">  One primary factor will depend on how quick</w:t>
      </w:r>
      <w:r w:rsidR="00633982">
        <w:t>ly</w:t>
      </w:r>
      <w:r w:rsidR="121068A3">
        <w:t xml:space="preserve"> the local PACS can find images in the database and </w:t>
      </w:r>
      <w:r w:rsidR="0082626C">
        <w:t>transfer</w:t>
      </w:r>
      <w:r w:rsidR="70C99305">
        <w:t xml:space="preserve"> the prior.  </w:t>
      </w:r>
    </w:p>
    <w:p w14:paraId="3362DC47" w14:textId="4A06804B" w:rsidR="3D5EBAF9" w:rsidRDefault="3D5EBAF9" w:rsidP="32BB84AE"/>
    <w:p w14:paraId="3CC3C527" w14:textId="54462EBE" w:rsidR="4098A339" w:rsidRDefault="4098A339" w:rsidP="3D5EBAF9">
      <w:pPr>
        <w:rPr>
          <w:b/>
          <w:bCs/>
          <w:u w:val="single"/>
        </w:rPr>
      </w:pPr>
      <w:bookmarkStart w:id="4" w:name="WhathappensQR"/>
      <w:r w:rsidRPr="3D5EBAF9">
        <w:rPr>
          <w:b/>
          <w:bCs/>
          <w:u w:val="single"/>
        </w:rPr>
        <w:t>What happens if I call a site for a prior that was already pulled by Q/R?</w:t>
      </w:r>
      <w:r w:rsidR="00633982">
        <w:rPr>
          <w:b/>
          <w:bCs/>
          <w:u w:val="single"/>
        </w:rPr>
        <w:t xml:space="preserve"> </w:t>
      </w:r>
      <w:r w:rsidRPr="3D5EBAF9">
        <w:rPr>
          <w:b/>
          <w:bCs/>
          <w:u w:val="single"/>
        </w:rPr>
        <w:t xml:space="preserve"> Will that conflict?</w:t>
      </w:r>
      <w:r w:rsidRPr="3D5EBAF9">
        <w:rPr>
          <w:b/>
          <w:bCs/>
        </w:rPr>
        <w:t xml:space="preserve">  </w:t>
      </w:r>
    </w:p>
    <w:bookmarkEnd w:id="4"/>
    <w:p w14:paraId="7C7A6AB6" w14:textId="49C661C4" w:rsidR="4098A339" w:rsidRDefault="4098A339" w:rsidP="3D5EBAF9">
      <w:r>
        <w:t xml:space="preserve">Priors retrieved via Q/R will </w:t>
      </w:r>
      <w:proofErr w:type="gramStart"/>
      <w:r>
        <w:t>store</w:t>
      </w:r>
      <w:proofErr w:type="gramEnd"/>
      <w:r>
        <w:t xml:space="preserve"> on a temporary database.  If the same prior is manually pushed from the site, it will store on our permanent database without conflicting</w:t>
      </w:r>
      <w:r w:rsidR="3DE26D9C">
        <w:t xml:space="preserve"> </w:t>
      </w:r>
      <w:r w:rsidR="00A34AC6">
        <w:t xml:space="preserve">with </w:t>
      </w:r>
      <w:r w:rsidR="3DE26D9C">
        <w:t>the prior on the temporary database.</w:t>
      </w:r>
    </w:p>
    <w:p w14:paraId="067813A1" w14:textId="38C1C887" w:rsidR="3D5EBAF9" w:rsidRDefault="3D5EBAF9" w:rsidP="3D5EBAF9"/>
    <w:p w14:paraId="1FBF0317" w14:textId="13986718" w:rsidR="3DE26D9C" w:rsidRDefault="3DE26D9C" w:rsidP="3D5EBAF9">
      <w:pPr>
        <w:rPr>
          <w:b/>
          <w:bCs/>
          <w:u w:val="single"/>
        </w:rPr>
      </w:pPr>
      <w:bookmarkStart w:id="5" w:name="ifpriorQR"/>
      <w:r w:rsidRPr="3D5EBAF9">
        <w:rPr>
          <w:b/>
          <w:bCs/>
          <w:u w:val="single"/>
        </w:rPr>
        <w:t xml:space="preserve">If a </w:t>
      </w:r>
      <w:proofErr w:type="gramStart"/>
      <w:r w:rsidRPr="3D5EBAF9">
        <w:rPr>
          <w:b/>
          <w:bCs/>
          <w:u w:val="single"/>
        </w:rPr>
        <w:t>prior</w:t>
      </w:r>
      <w:proofErr w:type="gramEnd"/>
      <w:r w:rsidRPr="3D5EBAF9">
        <w:rPr>
          <w:b/>
          <w:bCs/>
          <w:u w:val="single"/>
        </w:rPr>
        <w:t xml:space="preserve"> was already sent to Avreo, will that also be available for Q/R?</w:t>
      </w:r>
      <w:r w:rsidRPr="3D5EBAF9">
        <w:rPr>
          <w:b/>
          <w:bCs/>
        </w:rPr>
        <w:t xml:space="preserve">  </w:t>
      </w:r>
    </w:p>
    <w:bookmarkEnd w:id="5"/>
    <w:p w14:paraId="1EBC172D" w14:textId="068250D2" w:rsidR="3DE26D9C" w:rsidRDefault="3DE26D9C" w:rsidP="3D5EBAF9">
      <w:r>
        <w:t>Yes.</w:t>
      </w:r>
    </w:p>
    <w:p w14:paraId="10EC34B1" w14:textId="034BA0D1" w:rsidR="3D5EBAF9" w:rsidRDefault="3D5EBAF9" w:rsidP="3D5EBAF9"/>
    <w:p w14:paraId="75C22F02" w14:textId="29AE2793" w:rsidR="3DE26D9C" w:rsidRDefault="3DE26D9C" w:rsidP="3D5EBAF9">
      <w:pPr>
        <w:rPr>
          <w:b/>
          <w:bCs/>
          <w:u w:val="single"/>
        </w:rPr>
      </w:pPr>
      <w:bookmarkStart w:id="6" w:name="HowtoenableQR"/>
      <w:r w:rsidRPr="3D5EBAF9">
        <w:rPr>
          <w:b/>
          <w:bCs/>
          <w:u w:val="single"/>
        </w:rPr>
        <w:t>How do I enable Q/R in Avreo?</w:t>
      </w:r>
      <w:r w:rsidRPr="3D5EBAF9">
        <w:rPr>
          <w:b/>
          <w:bCs/>
        </w:rPr>
        <w:t xml:space="preserve">  </w:t>
      </w:r>
    </w:p>
    <w:bookmarkEnd w:id="6"/>
    <w:p w14:paraId="71A5C1F1" w14:textId="31359FDD" w:rsidR="653F7E2B" w:rsidRDefault="653F7E2B" w:rsidP="3D5EBAF9">
      <w:r>
        <w:t>Settings-&gt;General Defaults-&gt;MPI: “Exact Match or Blank DOB, Sex</w:t>
      </w:r>
      <w:r w:rsidR="0082626C">
        <w:t>.</w:t>
      </w:r>
      <w:r>
        <w:t>”</w:t>
      </w:r>
    </w:p>
    <w:p w14:paraId="7257951A" w14:textId="17790A80" w:rsidR="653F7E2B" w:rsidRDefault="653F7E2B" w:rsidP="3D5EBAF9">
      <w:r>
        <w:rPr>
          <w:noProof/>
        </w:rPr>
        <w:drawing>
          <wp:inline distT="0" distB="0" distL="0" distR="0" wp14:anchorId="34DE0808" wp14:editId="17DCDF0E">
            <wp:extent cx="4572000" cy="2028825"/>
            <wp:effectExtent l="0" t="0" r="0" b="0"/>
            <wp:docPr id="1062102035" name="Picture 1062102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653F7E2B" w:rsidSect="00736445">
      <w:pgSz w:w="12240" w:h="15840"/>
      <w:pgMar w:top="115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6A496"/>
    <w:multiLevelType w:val="hybridMultilevel"/>
    <w:tmpl w:val="C46039C4"/>
    <w:lvl w:ilvl="0" w:tplc="9AB6C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98E8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3E50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92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0CE2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24FB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74F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C7F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D8B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017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3MzUwsTQ1sDQ0tzBW0lEKTi0uzszPAykwrgUAOFZfHCwAAAA="/>
  </w:docVars>
  <w:rsids>
    <w:rsidRoot w:val="356603B1"/>
    <w:rsid w:val="00116BB2"/>
    <w:rsid w:val="0017077B"/>
    <w:rsid w:val="00540767"/>
    <w:rsid w:val="005426CB"/>
    <w:rsid w:val="005C0C0D"/>
    <w:rsid w:val="00633982"/>
    <w:rsid w:val="00693F22"/>
    <w:rsid w:val="00736445"/>
    <w:rsid w:val="0082626C"/>
    <w:rsid w:val="008C04AC"/>
    <w:rsid w:val="00A34AC6"/>
    <w:rsid w:val="00A96810"/>
    <w:rsid w:val="00C3684C"/>
    <w:rsid w:val="00CE62AD"/>
    <w:rsid w:val="00DA7CA4"/>
    <w:rsid w:val="00DB4D97"/>
    <w:rsid w:val="00E33543"/>
    <w:rsid w:val="00FD67AD"/>
    <w:rsid w:val="0127124A"/>
    <w:rsid w:val="01BE78CC"/>
    <w:rsid w:val="01DB61E6"/>
    <w:rsid w:val="025F9408"/>
    <w:rsid w:val="0B6682F7"/>
    <w:rsid w:val="0CD53131"/>
    <w:rsid w:val="121068A3"/>
    <w:rsid w:val="122DCD41"/>
    <w:rsid w:val="12AFE63B"/>
    <w:rsid w:val="130CDDB7"/>
    <w:rsid w:val="138B2C78"/>
    <w:rsid w:val="140F4FD4"/>
    <w:rsid w:val="165C5CBC"/>
    <w:rsid w:val="16780A9E"/>
    <w:rsid w:val="18B2FBEA"/>
    <w:rsid w:val="1A3C0AEC"/>
    <w:rsid w:val="1B895465"/>
    <w:rsid w:val="1BB25930"/>
    <w:rsid w:val="1BC0924A"/>
    <w:rsid w:val="1D18E661"/>
    <w:rsid w:val="1DAE0784"/>
    <w:rsid w:val="1DE8947C"/>
    <w:rsid w:val="1E74EAD2"/>
    <w:rsid w:val="1EDA5F31"/>
    <w:rsid w:val="22471CD1"/>
    <w:rsid w:val="2332F23E"/>
    <w:rsid w:val="278428CF"/>
    <w:rsid w:val="289B3DBA"/>
    <w:rsid w:val="290448F3"/>
    <w:rsid w:val="29ECE39F"/>
    <w:rsid w:val="2C82FD5E"/>
    <w:rsid w:val="2CE1C20A"/>
    <w:rsid w:val="2D6FD335"/>
    <w:rsid w:val="2DF991C5"/>
    <w:rsid w:val="2F2AF9E1"/>
    <w:rsid w:val="308E4B9A"/>
    <w:rsid w:val="326561A0"/>
    <w:rsid w:val="32BB84AE"/>
    <w:rsid w:val="335153B0"/>
    <w:rsid w:val="3475E750"/>
    <w:rsid w:val="34F0F73C"/>
    <w:rsid w:val="3550DC79"/>
    <w:rsid w:val="356603B1"/>
    <w:rsid w:val="39A71CB5"/>
    <w:rsid w:val="3CB5A45D"/>
    <w:rsid w:val="3D0C2B56"/>
    <w:rsid w:val="3D5EBAF9"/>
    <w:rsid w:val="3DE26D9C"/>
    <w:rsid w:val="3E7A8DD8"/>
    <w:rsid w:val="3E827B5E"/>
    <w:rsid w:val="405F469F"/>
    <w:rsid w:val="4098A339"/>
    <w:rsid w:val="40A34373"/>
    <w:rsid w:val="45F2FC06"/>
    <w:rsid w:val="467464E6"/>
    <w:rsid w:val="48B76ECF"/>
    <w:rsid w:val="492A9CC8"/>
    <w:rsid w:val="492D135F"/>
    <w:rsid w:val="4A3B682A"/>
    <w:rsid w:val="4A5235DC"/>
    <w:rsid w:val="4CEFD6F9"/>
    <w:rsid w:val="4DCEA7F1"/>
    <w:rsid w:val="4E975FBF"/>
    <w:rsid w:val="4EC071AB"/>
    <w:rsid w:val="4F26B053"/>
    <w:rsid w:val="4F5B5B7B"/>
    <w:rsid w:val="4F943A9C"/>
    <w:rsid w:val="50C280B4"/>
    <w:rsid w:val="525E5115"/>
    <w:rsid w:val="54F6A5D5"/>
    <w:rsid w:val="5507E0AC"/>
    <w:rsid w:val="557CC97A"/>
    <w:rsid w:val="55EFF773"/>
    <w:rsid w:val="56256E60"/>
    <w:rsid w:val="567F0322"/>
    <w:rsid w:val="56A593EE"/>
    <w:rsid w:val="582E4697"/>
    <w:rsid w:val="59CA16F8"/>
    <w:rsid w:val="5BA4802A"/>
    <w:rsid w:val="6039587C"/>
    <w:rsid w:val="61D528DD"/>
    <w:rsid w:val="6370F93E"/>
    <w:rsid w:val="650CC99F"/>
    <w:rsid w:val="653F7E2B"/>
    <w:rsid w:val="65AD3E3B"/>
    <w:rsid w:val="67A9D924"/>
    <w:rsid w:val="6809583B"/>
    <w:rsid w:val="6ACC102F"/>
    <w:rsid w:val="6C700C01"/>
    <w:rsid w:val="6DEA8894"/>
    <w:rsid w:val="6E8CC64C"/>
    <w:rsid w:val="6FFC71AE"/>
    <w:rsid w:val="70146A20"/>
    <w:rsid w:val="70956F54"/>
    <w:rsid w:val="70C99305"/>
    <w:rsid w:val="72F2D229"/>
    <w:rsid w:val="751C866B"/>
    <w:rsid w:val="75913030"/>
    <w:rsid w:val="7AA9D248"/>
    <w:rsid w:val="7B11F402"/>
    <w:rsid w:val="7D71C74D"/>
    <w:rsid w:val="7E8EE466"/>
    <w:rsid w:val="7E955238"/>
    <w:rsid w:val="7EBBE0CD"/>
    <w:rsid w:val="7FA4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603B1"/>
  <w15:chartTrackingRefBased/>
  <w15:docId w15:val="{8C1DACAD-AE84-4AF6-985B-7EC9046D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6B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6B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6B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BC43E7D03B44C8E237C98F9624087" ma:contentTypeVersion="15" ma:contentTypeDescription="Create a new document." ma:contentTypeScope="" ma:versionID="2f58a1e3204bca954c438895cf3b4991">
  <xsd:schema xmlns:xsd="http://www.w3.org/2001/XMLSchema" xmlns:xs="http://www.w3.org/2001/XMLSchema" xmlns:p="http://schemas.microsoft.com/office/2006/metadata/properties" xmlns:ns2="5b8e34a6-1cb8-4dcd-9443-f0e48100bb5c" xmlns:ns3="eb286945-ef8e-4177-8fcb-b9886d77bb83" targetNamespace="http://schemas.microsoft.com/office/2006/metadata/properties" ma:root="true" ma:fieldsID="1f8faa93457ea85deb9916894a6b99e6" ns2:_="" ns3:_="">
    <xsd:import namespace="5b8e34a6-1cb8-4dcd-9443-f0e48100bb5c"/>
    <xsd:import namespace="eb286945-ef8e-4177-8fcb-b9886d77bb8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e34a6-1cb8-4dcd-9443-f0e48100bb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4599cf-2632-48c0-89eb-62dd88dc58b6}" ma:internalName="TaxCatchAll" ma:showField="CatchAllData" ma:web="5b8e34a6-1cb8-4dcd-9443-f0e48100bb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86945-ef8e-4177-8fcb-b9886d77b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e6dc8be-bedc-4e7b-b3c6-608bb3fea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8e34a6-1cb8-4dcd-9443-f0e48100bb5c" xsi:nil="true"/>
    <lcf76f155ced4ddcb4097134ff3c332f xmlns="eb286945-ef8e-4177-8fcb-b9886d77bb83">
      <Terms xmlns="http://schemas.microsoft.com/office/infopath/2007/PartnerControls"/>
    </lcf76f155ced4ddcb4097134ff3c332f>
    <SharedWithUsers xmlns="5b8e34a6-1cb8-4dcd-9443-f0e48100bb5c">
      <UserInfo>
        <DisplayName>Benjamin Laguna</DisplayName>
        <AccountId>243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D33A789-0089-42BF-AFDA-80BE9C1CC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e34a6-1cb8-4dcd-9443-f0e48100bb5c"/>
    <ds:schemaRef ds:uri="eb286945-ef8e-4177-8fcb-b9886d77bb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F66B0-909F-42D0-802F-52072D864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4E9E7-E79C-48EB-88CD-9C7CF249467F}">
  <ds:schemaRefs>
    <ds:schemaRef ds:uri="http://schemas.microsoft.com/office/2006/metadata/properties"/>
    <ds:schemaRef ds:uri="http://schemas.microsoft.com/office/infopath/2007/PartnerControls"/>
    <ds:schemaRef ds:uri="5b8e34a6-1cb8-4dcd-9443-f0e48100bb5c"/>
    <ds:schemaRef ds:uri="eb286945-ef8e-4177-8fcb-b9886d77bb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373</Words>
  <Characters>2129</Characters>
  <Application>Microsoft Office Word</Application>
  <DocSecurity>4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Jasmin</dc:creator>
  <cp:keywords/>
  <dc:description/>
  <cp:lastModifiedBy>Jonathan Jasmin</cp:lastModifiedBy>
  <cp:revision>18</cp:revision>
  <dcterms:created xsi:type="dcterms:W3CDTF">2022-10-20T19:52:00Z</dcterms:created>
  <dcterms:modified xsi:type="dcterms:W3CDTF">2023-01-19T22:04:00Z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0x010100381BC43E7D03B44C8E237C98F9624087</vt:lpwstr>
  </property>
  <property fmtid="{D5CDD505-2E9C-101B-9397-08002B2CF9AE}" pid="3" name="MediaServiceImageTags">
    <vt:lpwstr/>
  </property>
  <property fmtid="{D5CDD505-2E9C-101B-9397-08002B2CF9AE}" pid="4" name="GrammarlyDocumentId">
    <vt:lpwstr>56df2d24e98597a03d6132a52d7d1e21de18ec9c879e1aa7985748abd33a5f02</vt:lpwstr>
  </property>
</Properties>
</file>